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hanging="0"/>
        <w:jc w:val="left"/>
        <w:rPr>
          <w:rFonts w:ascii="SegoeUIRegular" w:hAnsi="SegoeUIRegular" w:eastAsia="Times New Roman" w:cs="Times New Roman"/>
          <w:b/>
          <w:b/>
          <w:color w:val="333333"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>Спрашивали? Отвечаем!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left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</w:r>
    </w:p>
    <w:p>
      <w:pPr>
        <w:pStyle w:val="Style21"/>
        <w:spacing w:lineRule="atLeast" w:line="285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333333"/>
          <w:kern w:val="2"/>
          <w:sz w:val="26"/>
          <w:szCs w:val="26"/>
          <w:lang w:eastAsia="ru-RU"/>
        </w:rPr>
        <w:t xml:space="preserve">Можно ли в положении об оплате труда предусмотреть </w:t>
      </w:r>
    </w:p>
    <w:p>
      <w:pPr>
        <w:pStyle w:val="Style21"/>
        <w:spacing w:lineRule="atLeast" w:line="285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333333"/>
          <w:kern w:val="2"/>
          <w:sz w:val="26"/>
          <w:szCs w:val="26"/>
          <w:lang w:eastAsia="ru-RU"/>
        </w:rPr>
        <w:t>выплату материальной помощи и какие критерии необходимо учесть</w:t>
      </w:r>
      <w:r>
        <w:rPr>
          <w:rFonts w:eastAsia="Times New Roman" w:cs="Times New Roman" w:ascii="Times New Roman" w:hAnsi="Times New Roman"/>
          <w:b/>
          <w:bCs/>
          <w:color w:val="333333"/>
          <w:kern w:val="2"/>
          <w:sz w:val="26"/>
          <w:szCs w:val="26"/>
          <w:lang w:eastAsia="ru-RU"/>
        </w:rPr>
        <w:t>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color w:val="333333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</w:rPr>
        <w:tab/>
      </w:r>
    </w:p>
    <w:p>
      <w:pPr>
        <w:pStyle w:val="Style1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Трудовым кодексом РФ</w:t>
      </w:r>
      <w:r>
        <w:rPr>
          <w:rFonts w:ascii="Times New Roman" w:hAnsi="Times New Roman"/>
          <w:b w:val="false"/>
          <w:sz w:val="26"/>
          <w:szCs w:val="26"/>
        </w:rPr>
        <w:t xml:space="preserve"> виды, порядок и случаи выплаты материальной помощи работникам не определены. Вместе с тем, конкретные случаи, размеры, порядок, сроки и условия выплаты материальной помощи могут быть установлены коллективным договором, соглашением, локальным нормативным актом (далее - ЛНА) работодателя, трудовым договором.</w:t>
      </w:r>
    </w:p>
    <w:p>
      <w:pPr>
        <w:pStyle w:val="Style1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 w:val="false"/>
          <w:sz w:val="26"/>
          <w:szCs w:val="26"/>
        </w:rPr>
        <w:t xml:space="preserve">Материальная помощь, </w:t>
      </w:r>
      <w:r>
        <w:rPr>
          <w:rFonts w:ascii="Times New Roman" w:hAnsi="Times New Roman"/>
          <w:b w:val="false"/>
          <w:sz w:val="26"/>
          <w:szCs w:val="26"/>
        </w:rPr>
        <w:t xml:space="preserve">как правило, </w:t>
      </w:r>
      <w:r>
        <w:rPr>
          <w:rFonts w:ascii="Times New Roman" w:hAnsi="Times New Roman"/>
          <w:b w:val="false"/>
          <w:sz w:val="26"/>
          <w:szCs w:val="26"/>
        </w:rPr>
        <w:t>выплачивается работникам ввиду наступления в их жизни определенных событий.</w:t>
      </w:r>
    </w:p>
    <w:p>
      <w:pPr>
        <w:pStyle w:val="Style1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Предусмотрен ли порядок обращения?</w:t>
      </w:r>
    </w:p>
    <w:p>
      <w:pPr>
        <w:pStyle w:val="Style17"/>
        <w:spacing w:lineRule="atLeast" w:line="285" w:before="165" w:after="140"/>
        <w:jc w:val="both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ab/>
      </w:r>
      <w:r>
        <w:rPr>
          <w:rFonts w:ascii="Times New Roman" w:hAnsi="Times New Roman"/>
          <w:b w:val="false"/>
          <w:sz w:val="26"/>
          <w:szCs w:val="26"/>
        </w:rPr>
        <w:t>В ЛНА работодателя может быть определен порядок обращения работника за получением данной выплаты с предоставление документов подтверждающих</w:t>
      </w:r>
      <w:r>
        <w:rPr>
          <w:rFonts w:ascii="Times New Roman" w:hAnsi="Times New Roman"/>
          <w:b w:val="false"/>
          <w:sz w:val="26"/>
          <w:szCs w:val="26"/>
        </w:rPr>
        <w:t xml:space="preserve"> основани</w:t>
      </w:r>
      <w:r>
        <w:rPr>
          <w:rFonts w:ascii="Times New Roman" w:hAnsi="Times New Roman"/>
          <w:b w:val="false"/>
          <w:sz w:val="26"/>
          <w:szCs w:val="26"/>
        </w:rPr>
        <w:t>я</w:t>
      </w:r>
      <w:r>
        <w:rPr>
          <w:rFonts w:ascii="Times New Roman" w:hAnsi="Times New Roman"/>
          <w:b w:val="false"/>
          <w:sz w:val="26"/>
          <w:szCs w:val="26"/>
        </w:rPr>
        <w:t xml:space="preserve"> для </w:t>
      </w:r>
      <w:r>
        <w:rPr>
          <w:rFonts w:ascii="Times New Roman" w:hAnsi="Times New Roman"/>
          <w:b w:val="false"/>
          <w:sz w:val="26"/>
          <w:szCs w:val="26"/>
        </w:rPr>
        <w:t>ее назначения.</w:t>
      </w:r>
    </w:p>
    <w:p>
      <w:pPr>
        <w:pStyle w:val="Style17"/>
        <w:spacing w:lineRule="atLeast" w:line="285" w:before="165" w:after="140"/>
        <w:jc w:val="both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ab/>
        <w:t>Обычно</w:t>
      </w:r>
      <w:r>
        <w:rPr>
          <w:rFonts w:ascii="Times New Roman" w:hAnsi="Times New Roman"/>
          <w:b w:val="false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sz w:val="26"/>
          <w:szCs w:val="26"/>
        </w:rPr>
        <w:t>обращение (</w:t>
      </w:r>
      <w:r>
        <w:rPr>
          <w:rFonts w:ascii="Times New Roman" w:hAnsi="Times New Roman"/>
          <w:b w:val="false"/>
          <w:sz w:val="26"/>
          <w:szCs w:val="26"/>
        </w:rPr>
        <w:t>уведомление</w:t>
      </w:r>
      <w:r>
        <w:rPr>
          <w:rFonts w:ascii="Times New Roman" w:hAnsi="Times New Roman"/>
          <w:b w:val="false"/>
          <w:sz w:val="26"/>
          <w:szCs w:val="26"/>
        </w:rPr>
        <w:t>) к</w:t>
      </w:r>
      <w:r>
        <w:rPr>
          <w:rFonts w:ascii="Times New Roman" w:hAnsi="Times New Roman"/>
          <w:b w:val="false"/>
          <w:sz w:val="26"/>
          <w:szCs w:val="26"/>
        </w:rPr>
        <w:t xml:space="preserve"> работодател</w:t>
      </w:r>
      <w:r>
        <w:rPr>
          <w:rFonts w:ascii="Times New Roman" w:hAnsi="Times New Roman"/>
          <w:b w:val="false"/>
          <w:sz w:val="26"/>
          <w:szCs w:val="26"/>
        </w:rPr>
        <w:t>ю</w:t>
      </w:r>
      <w:r>
        <w:rPr>
          <w:rFonts w:ascii="Times New Roman" w:hAnsi="Times New Roman"/>
          <w:b w:val="false"/>
          <w:sz w:val="26"/>
          <w:szCs w:val="26"/>
        </w:rPr>
        <w:t xml:space="preserve"> производится путем подачи работником соответствующего заявления. </w:t>
      </w:r>
    </w:p>
    <w:p>
      <w:pPr>
        <w:pStyle w:val="Style17"/>
        <w:spacing w:lineRule="atLeast" w:line="285" w:before="165" w:after="140"/>
        <w:jc w:val="both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ab/>
        <w:t xml:space="preserve">Требования к такому заявлению нормативно не определены, вследствие чего форма заявления может быть установлена работодателем самостоятельно. </w:t>
      </w:r>
    </w:p>
    <w:p>
      <w:pPr>
        <w:pStyle w:val="Style17"/>
        <w:spacing w:lineRule="atLeast" w:line="285" w:before="165" w:after="1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ab/>
        <w:t xml:space="preserve">Для получения материальной выплаты работнику необходимо вместе с заявлением представить документы, подтверждающие наличие оснований для получения работником материальной помощи, например: </w:t>
      </w:r>
      <w:r>
        <w:rPr>
          <w:rFonts w:ascii="Times New Roman" w:hAnsi="Times New Roman"/>
          <w:sz w:val="26"/>
          <w:szCs w:val="26"/>
        </w:rPr>
        <w:t xml:space="preserve">свидетельство о рождении ребенка (при выплате материальной помощи в связи с рождением ребенка), свидетельство о смерти либо судебное решение о признании члена семьи умершим (при выплате материальной помощи по причине смерти близкого родственника), свидетельство о заключении брака (при выплате материальной помощи в связи с бракосочетанием), заключение врача и (или) врачебной комиссии </w:t>
      </w:r>
      <w:r>
        <w:rPr>
          <w:rFonts w:ascii="Times New Roman" w:hAnsi="Times New Roman"/>
          <w:sz w:val="26"/>
          <w:szCs w:val="26"/>
        </w:rPr>
        <w:t>и т.д.</w:t>
      </w:r>
    </w:p>
    <w:p>
      <w:pPr>
        <w:pStyle w:val="Style17"/>
        <w:spacing w:lineRule="atLeast" w:line="285" w:before="165" w:after="140"/>
        <w:jc w:val="both"/>
        <w:rPr>
          <w:rFonts w:ascii="Times New Roman" w:hAnsi="Times New Roman"/>
          <w:b w:val="false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Кто принимает решение о назначении выплаты?</w:t>
      </w:r>
    </w:p>
    <w:p>
      <w:pPr>
        <w:pStyle w:val="Style17"/>
        <w:spacing w:lineRule="atLeast" w:line="285" w:before="165" w:after="1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sz w:val="26"/>
          <w:szCs w:val="26"/>
        </w:rPr>
        <w:tab/>
        <w:t xml:space="preserve">Решение о выплате работнику материальной помощи принимается работодателем </w:t>
      </w:r>
      <w:r>
        <w:rPr>
          <w:rFonts w:ascii="Times New Roman" w:hAnsi="Times New Roman"/>
          <w:b w:val="false"/>
          <w:sz w:val="26"/>
          <w:szCs w:val="26"/>
        </w:rPr>
        <w:t>(может быть  комиссионное)</w:t>
      </w:r>
      <w:r>
        <w:rPr>
          <w:rFonts w:ascii="Times New Roman" w:hAnsi="Times New Roman"/>
          <w:b w:val="false"/>
          <w:sz w:val="26"/>
          <w:szCs w:val="26"/>
        </w:rPr>
        <w:t xml:space="preserve"> и оформляется соответствующим приказом.</w:t>
      </w:r>
    </w:p>
    <w:p>
      <w:pPr>
        <w:pStyle w:val="Style17"/>
        <w:spacing w:before="0" w:after="140"/>
        <w:rPr>
          <w:rFonts w:ascii="Times New Roman" w:hAnsi="Times New Roman"/>
          <w:sz w:val="26"/>
          <w:szCs w:val="26"/>
        </w:rPr>
      </w:pPr>
      <w:r>
        <w:rPr/>
        <w:tab/>
      </w:r>
      <w:r>
        <w:rPr>
          <w:rFonts w:eastAsia="Times New Roman" w:cs="Times New Roman" w:ascii="Times New Roman" w:hAnsi="Times New Roman"/>
          <w:i/>
          <w:iCs/>
          <w:color w:val="333333"/>
          <w:sz w:val="26"/>
          <w:szCs w:val="26"/>
          <w:lang w:eastAsia="ru-RU"/>
        </w:rPr>
        <w:t>Государственная инспекция труда в Республике Коми напоминает, что нарушение  требований трудового законодательства влечет административную ответственность, предусмотренную статьей 5.27 Кодекса Российской Федерации об административных правонарушениях.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egoeUIRegula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Pr>
      <w:color w:val="000080"/>
      <w:u w:val="single"/>
      <w:lang w:val="zxx" w:eastAsia="zxx" w:bidi="zxx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Application>LibreOffice/7.4.2.3$Linux_X86_64 LibreOffice_project/40$Build-3</Application>
  <AppVersion>15.0000</AppVersion>
  <Pages>1</Pages>
  <Words>242</Words>
  <Characters>1805</Characters>
  <CharactersWithSpaces>2054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2021-12-23T11:14:00Z</dcterms:created>
  <dc:creator>Светлана Андреева</dc:creator>
  <dc:description/>
  <dc:language>ru-RU</dc:language>
  <cp:lastModifiedBy/>
  <cp:lastPrinted>2026-02-20T14:39:53Z</cp:lastPrinted>
  <dcterms:modified xsi:type="dcterms:W3CDTF">2026-02-20T14:40:11Z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